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78"/>
        <w:gridCol w:w="796"/>
        <w:gridCol w:w="326"/>
        <w:gridCol w:w="899"/>
        <w:gridCol w:w="1621"/>
        <w:gridCol w:w="397"/>
        <w:gridCol w:w="587"/>
        <w:gridCol w:w="487"/>
        <w:gridCol w:w="287"/>
        <w:gridCol w:w="927"/>
        <w:gridCol w:w="1054"/>
        <w:gridCol w:w="929"/>
        <w:gridCol w:w="630"/>
      </w:tblGrid>
      <w:tr w:rsidR="00796D2A" w:rsidRPr="00332C10" w14:paraId="65069682" w14:textId="77777777" w:rsidTr="00A2765B">
        <w:trPr>
          <w:trHeight w:val="21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FA970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презиме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4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D09A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proofErr w:type="gram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Живота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 М.</w:t>
            </w:r>
            <w:proofErr w:type="gram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Радосављевић</w:t>
            </w:r>
            <w:proofErr w:type="spellEnd"/>
          </w:p>
        </w:tc>
      </w:tr>
      <w:tr w:rsidR="00796D2A" w:rsidRPr="00332C10" w14:paraId="3A9D1B71" w14:textId="77777777" w:rsidTr="00A2765B">
        <w:trPr>
          <w:trHeight w:val="21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8EF03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4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6349C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Емеритус</w:t>
            </w:r>
            <w:proofErr w:type="spellEnd"/>
          </w:p>
        </w:tc>
      </w:tr>
      <w:tr w:rsidR="00796D2A" w:rsidRPr="00332C10" w14:paraId="7DD553D8" w14:textId="77777777" w:rsidTr="00A2765B">
        <w:trPr>
          <w:trHeight w:val="61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27E91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4337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 Универзитет “Унион-НиколаТесла“</w:t>
            </w:r>
          </w:p>
        </w:tc>
      </w:tr>
      <w:tr w:rsidR="00796D2A" w:rsidRPr="00332C10" w14:paraId="15B76C86" w14:textId="77777777" w:rsidTr="00A2765B">
        <w:trPr>
          <w:trHeight w:val="21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E6E84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2B144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</w:t>
            </w:r>
            <w:proofErr w:type="spellEnd"/>
          </w:p>
        </w:tc>
      </w:tr>
      <w:tr w:rsidR="00796D2A" w:rsidRPr="00332C10" w14:paraId="63259944" w14:textId="77777777" w:rsidTr="00A2765B">
        <w:trPr>
          <w:trHeight w:val="212"/>
        </w:trPr>
        <w:tc>
          <w:tcPr>
            <w:tcW w:w="94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B1D08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каријера</w:t>
            </w:r>
            <w:proofErr w:type="spellEnd"/>
          </w:p>
        </w:tc>
      </w:tr>
      <w:tr w:rsidR="00796D2A" w:rsidRPr="00332C10" w14:paraId="7D341F27" w14:textId="77777777" w:rsidTr="00A2765B">
        <w:trPr>
          <w:trHeight w:val="6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5ABFB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393B4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Годинa</w:t>
            </w:r>
            <w:proofErr w:type="spellEnd"/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619DD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Институција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F2F9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Научна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или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уметничка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област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8236E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796D2A" w:rsidRPr="00332C10" w14:paraId="044C957B" w14:textId="77777777" w:rsidTr="00A2765B">
        <w:trPr>
          <w:trHeight w:val="4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2675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Емеритус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4A1F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2015.</w:t>
            </w:r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4527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Универзитет „Унион - Никола Тесла“ у Београду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C45B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Менаџмент и бизнис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B313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Менаџмент </w:t>
            </w:r>
          </w:p>
        </w:tc>
      </w:tr>
      <w:tr w:rsidR="00796D2A" w:rsidRPr="00332C10" w14:paraId="22B6410C" w14:textId="77777777" w:rsidTr="00A2765B">
        <w:trPr>
          <w:trHeight w:val="6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3E4B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Редовни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професор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75F9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2013.</w:t>
            </w:r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AA2D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3638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Менаџмент и бизнис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8F32F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Менаџмент </w:t>
            </w:r>
          </w:p>
        </w:tc>
      </w:tr>
      <w:tr w:rsidR="00796D2A" w:rsidRPr="00332C10" w14:paraId="70B91DA7" w14:textId="77777777" w:rsidTr="00A2765B">
        <w:trPr>
          <w:trHeight w:val="2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1D36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6EC4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1989.</w:t>
            </w:r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405A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Економски факултет, Универзитет у Сарајеву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8CCA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к</w:t>
            </w: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 науке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2841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796D2A" w:rsidRPr="00332C10" w14:paraId="6209059A" w14:textId="77777777" w:rsidTr="00A2765B">
        <w:trPr>
          <w:trHeight w:val="4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79EC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Специјализа-ција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F5B9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1980</w:t>
            </w:r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B3BE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Економски факултет, Универзитет у Сарајеву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4B53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9E0C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796D2A" w:rsidRPr="00332C10" w14:paraId="43FB9BC9" w14:textId="77777777" w:rsidTr="00A2765B">
        <w:trPr>
          <w:trHeight w:val="21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8DD95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Диплома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618A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1978.</w:t>
            </w:r>
          </w:p>
        </w:tc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BEC1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Економски факултет, Универзитет у Београду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C0DC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B474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796D2A" w:rsidRPr="00332C10" w14:paraId="1F5F4E13" w14:textId="77777777" w:rsidTr="00A2765B">
        <w:trPr>
          <w:trHeight w:val="212"/>
        </w:trPr>
        <w:tc>
          <w:tcPr>
            <w:tcW w:w="94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43919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96D2A" w:rsidRPr="00332C10" w14:paraId="348B1FC2" w14:textId="77777777" w:rsidTr="00A2765B">
        <w:trPr>
          <w:trHeight w:val="61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E826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0CAF3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3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6C19E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Назив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E8F41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наставе</w:t>
            </w:r>
            <w:proofErr w:type="spellEnd"/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AAE0B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програма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3B889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Врста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студија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</w:tr>
      <w:tr w:rsidR="00796D2A" w:rsidRPr="00332C10" w14:paraId="1E8FD4AA" w14:textId="77777777" w:rsidTr="00A2765B">
        <w:trPr>
          <w:trHeight w:val="30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E33F6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C4014" w14:textId="77777777" w:rsidR="00796D2A" w:rsidRPr="00332C10" w:rsidRDefault="00796D2A" w:rsidP="00A2765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011ПСС</w:t>
            </w:r>
          </w:p>
        </w:tc>
        <w:tc>
          <w:tcPr>
            <w:tcW w:w="3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325B0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Пословна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стратегија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9DCC1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  <w:proofErr w:type="spellEnd"/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AFDA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532EF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796D2A" w:rsidRPr="00332C10" w14:paraId="019A085B" w14:textId="77777777" w:rsidTr="00A2765B">
        <w:trPr>
          <w:trHeight w:val="212"/>
        </w:trPr>
        <w:tc>
          <w:tcPr>
            <w:tcW w:w="94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E4F6F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796D2A" w:rsidRPr="00332C10" w14:paraId="7E3CB9E3" w14:textId="77777777" w:rsidTr="00A2765B">
        <w:trPr>
          <w:trHeight w:val="135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F32ED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537D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РАДОСАВЉЕВИЋ, Живота,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РАДОСАВЉЕВИЋ, Милан, АНЂЕЛКОВИЋ, </w:t>
            </w:r>
            <w:r w:rsidRPr="00332C10">
              <w:rPr>
                <w:color w:val="000000"/>
                <w:sz w:val="18"/>
                <w:szCs w:val="18"/>
                <w:u w:color="FF2600"/>
                <w:lang w:val="ru-RU" w:eastAsia="sr-Latn-RS"/>
              </w:rPr>
              <w:t>Александар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, АНЂЕЛКОВИЋ, Маја Ж. Бизнес - стратегия - </w:t>
            </w:r>
            <w:r w:rsidRPr="00332C10">
              <w:rPr>
                <w:color w:val="000000"/>
                <w:sz w:val="18"/>
                <w:szCs w:val="18"/>
                <w:u w:color="FF2600"/>
                <w:lang w:val="ru-RU" w:eastAsia="sr-Latn-RS"/>
              </w:rPr>
              <w:t>теоретические разногласия и расхождения между теорией и практикой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U: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Стратегія бiзнесу: 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ru-RU" w:eastAsia="sr-Latn-RS"/>
              </w:rPr>
              <w:t>футуролог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iчнi виклики : збірник матеріалів Міжнародної науково-практичної интернет- конференції, м. 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nl-NL" w:eastAsia="sr-Latn-RS"/>
              </w:rPr>
              <w:t>Киïв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, 20-22 листопада 2019 р.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 Київ: КНЕУ, 2019. Str.: 466-478. ISBN 978-966-926-310-0.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4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512858525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0A27D599" w14:textId="77777777" w:rsidTr="00A2765B">
        <w:trPr>
          <w:trHeight w:val="99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428F4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23A1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Života,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Aleksandar, RADOSAVLJEVIĆ, Milan. Razumevanje strategije i njenih podsistema kao ključni faktor nacionalne i korporativne uspešnosti. U: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Ž. (ur.).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radova. Knj. 1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Beograd: Fakultet za poslovne studije i pravo: Fakultet za informacione tehnologije i inženjerstvo, 2018. Str. 45-58. ISBN 978-86-81088-10-4.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5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512574109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4E475E45" w14:textId="77777777" w:rsidTr="00A2765B">
        <w:trPr>
          <w:trHeight w:val="117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9F6AB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DEC8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Života,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Aleksandar, PAJIĆ, Suzana. Poslovna strategija : raskorak između teorije i prakse. U: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Beograd: Fakultet za poslovne studije i pravo Univerziteta "Union - Nikola Tesla": Fakultet za informacione tehnologije i inženjerstvo Univerziteta "Union - Nikola Tesla", 2019. Str. 51-77. ISBN 978-86-81088-26-5.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6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512805533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760D271C" w14:textId="77777777" w:rsidTr="00A2765B">
        <w:trPr>
          <w:trHeight w:val="108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85F13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4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25DC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Života,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RADOSAVLJEVIĆ, Milan,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The necessity of eliminating classical concepts and introduction of new concepts into strategic management and business = Nu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žnost eliminisanja klasičnih i uvođenje novih koncepata u strateškom menadžmentu i biznisu.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Економика : 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ru-RU" w:eastAsia="sr-Latn-RS"/>
              </w:rPr>
              <w:t>часопис за економску теорију и праксу</w:t>
            </w:r>
            <w:r w:rsidRPr="00332C10">
              <w:rPr>
                <w:color w:val="000000"/>
                <w:sz w:val="18"/>
                <w:szCs w:val="18"/>
                <w:u w:color="FF2600"/>
                <w:lang w:val="pt-PT" w:eastAsia="sr-Latn-RS"/>
              </w:rPr>
              <w:t xml:space="preserve">. 2015, vol. 61,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бр. 1, str. 23-42. ISSN 0350-137X.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7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512341917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6A542688" w14:textId="77777777" w:rsidTr="00A2765B">
        <w:trPr>
          <w:trHeight w:val="89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2543B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4D65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Života,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Aleksandar, DOROŠENKO, Jurij. Strateške greške u strategiji i strateškom menadžmentu. U: RADOSAVLJEVIĆ, Života (ur.).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radova. #Knj. #1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Beograd: Univerzitet "Union-Nikola Tesla": Fakultet za poslovne studije i pravo: Fakultet za strateški i operativni menadžment, 2017. Str. 91-103. ISBN 978-86-87333-78-9. </w:t>
            </w:r>
            <w:r w:rsidRPr="00332C10">
              <w:rPr>
                <w:color w:val="000000"/>
                <w:sz w:val="18"/>
                <w:szCs w:val="18"/>
                <w:u w:val="single" w:color="FF2600"/>
                <w:lang w:val="sr-Latn-RS" w:eastAsia="sr-Latn-RS"/>
              </w:rPr>
              <w:fldChar w:fldCharType="begin"/>
            </w:r>
            <w:r w:rsidRPr="00332C10">
              <w:rPr>
                <w:color w:val="000000"/>
                <w:sz w:val="18"/>
                <w:szCs w:val="18"/>
                <w:u w:val="single" w:color="FF2600"/>
                <w:lang w:val="sr-Latn-RS" w:eastAsia="sr-Latn-RS"/>
              </w:rPr>
              <w:instrText xml:space="preserve"> HYPERLINK "http://lemima.rs/fajlovi/LEMiMA_2017_Vol_1.pdf"</w:instrText>
            </w:r>
            <w:r w:rsidRPr="00332C10">
              <w:rPr>
                <w:color w:val="000000"/>
                <w:sz w:val="18"/>
                <w:szCs w:val="18"/>
                <w:u w:val="single" w:color="FF2600"/>
                <w:lang w:val="sr-Latn-RS" w:eastAsia="sr-Latn-RS"/>
              </w:rPr>
            </w:r>
            <w:r w:rsidRPr="00332C10">
              <w:rPr>
                <w:color w:val="000000"/>
                <w:sz w:val="18"/>
                <w:szCs w:val="18"/>
                <w:u w:val="single" w:color="FF2600"/>
                <w:lang w:val="sr-Latn-RS" w:eastAsia="sr-Latn-RS"/>
              </w:rPr>
              <w:fldChar w:fldCharType="separate"/>
            </w:r>
            <w:r w:rsidRPr="00332C10">
              <w:rPr>
                <w:color w:val="000000"/>
                <w:sz w:val="18"/>
                <w:szCs w:val="18"/>
                <w:u w:val="single" w:color="FF2600"/>
                <w:lang w:val="sr-Latn-RS" w:eastAsia="sr-Latn-RS"/>
              </w:rPr>
              <w:t>http://lemima.rs/fajlovi/LEMiMA_2017_Vol_1.pdf</w:t>
            </w: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fldChar w:fldCharType="end"/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r>
              <w:fldChar w:fldCharType="begin"/>
            </w:r>
            <w:r>
              <w:instrText xml:space="preserve"> HYPERLINK "https://plus.cobiss.net/cobiss/sr/sr_Latn/bib/512636317" 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512636317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1BF695C2" w14:textId="77777777" w:rsidTr="00A2765B">
        <w:trPr>
          <w:trHeight w:val="1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71F93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2105" w14:textId="77777777" w:rsidR="00796D2A" w:rsidRPr="00332C10" w:rsidRDefault="00796D2A" w:rsidP="00A2765B">
            <w:pPr>
              <w:spacing w:after="319" w:line="30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Milan,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Aleksandar,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RADOSAVLJEVIĆ, Dragana,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Strategijski problemi i mitovi sa osvrtom na Republiku Srbiju. U: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Savremeni problemi i moguća rešenja strategije i strategijskog menadžmenta : monografija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Beograd: Fakultet za poslovne studije i pravo Univerziteta "Union - Nikola Tesla": Fakultet za informacione tehnologije i inženjerstvo Univerziteta "Union - Nikola Tesla", 2018. Str. 93-115. ISBN 978-86-81088-06-7.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8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512596637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6C95AA72" w14:textId="77777777" w:rsidTr="00A2765B">
        <w:trPr>
          <w:trHeight w:val="107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BFE41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7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E817" w14:textId="77777777" w:rsidR="00796D2A" w:rsidRPr="00332C10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Života,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PAJIĆ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, Suzana. Strategic Measures During the Pandemic C-</w:t>
            </w:r>
            <w:proofErr w:type="gramStart"/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19 :</w:t>
            </w:r>
            <w:proofErr w:type="gramEnd"/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 xml:space="preserve"> Specifics and Consequences.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International journal of economics and law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[Onlajn izd.]. 2022, vol. 12, no. 36, str. 105-123. ISSN 2683-3409. </w:t>
            </w:r>
            <w:r w:rsidRPr="00332C10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fldChar w:fldCharType="begin"/>
            </w:r>
            <w:r w:rsidRPr="00332C10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instrText xml:space="preserve"> HYPERLINK "https://economicsandlaw.org/wp-content/uploads/2022/12/No9.pdf"</w:instrText>
            </w:r>
            <w:r w:rsidRPr="00332C10">
              <w:rPr>
                <w:color w:val="000000"/>
                <w:sz w:val="18"/>
                <w:szCs w:val="18"/>
                <w:u w:val="single" w:color="FF2600"/>
                <w:lang w:eastAsia="sr-Latn-RS"/>
              </w:rPr>
            </w:r>
            <w:r w:rsidRPr="00332C10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fldChar w:fldCharType="separate"/>
            </w:r>
            <w:r w:rsidRPr="00332C10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t>https://economicsandlaw.org/wp-content/uploads/2022/12/No9.pdf</w:t>
            </w: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fldChar w:fldCharType="end"/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9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107430153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21A21CAC" w14:textId="77777777" w:rsidTr="00A2765B">
        <w:trPr>
          <w:trHeight w:val="59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8CD6D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8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ABBD" w14:textId="77777777" w:rsidR="00796D2A" w:rsidRPr="00334D55" w:rsidRDefault="00796D2A" w:rsidP="00A2765B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GJORGIEVSKI, Ivan, LOJIĆ, Ranko, </w:t>
            </w:r>
            <w:r w:rsidRPr="00334D55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</w:t>
            </w:r>
            <w:r w:rsidRPr="00334D55">
              <w:rPr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,</w:t>
            </w:r>
            <w:r w:rsidRPr="00334D55">
              <w:rPr>
                <w:color w:val="000000"/>
                <w:sz w:val="18"/>
                <w:szCs w:val="18"/>
                <w:u w:color="FF2600"/>
                <w:lang w:eastAsia="sr-Latn-RS"/>
              </w:rPr>
              <w:t xml:space="preserve"> Improving Systems Thinking in Organizations : the Case of North Macedonia.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4D55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International journal of economics and law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[Onlajn izd.]. 2024, vol. 14, no. 41, str. 27-42., tabele, graf. prikazi. ISSN 2683-3409. </w:t>
            </w:r>
            <w:r w:rsidRPr="00334D55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fldChar w:fldCharType="begin"/>
            </w:r>
            <w:r w:rsidRPr="00334D55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instrText xml:space="preserve"> HYPERLINK "https://draft.economicsandlaw.org/en/home"</w:instrText>
            </w:r>
            <w:r w:rsidRPr="00334D55">
              <w:rPr>
                <w:color w:val="000000"/>
                <w:sz w:val="18"/>
                <w:szCs w:val="18"/>
                <w:u w:val="single" w:color="FF2600"/>
                <w:lang w:eastAsia="sr-Latn-RS"/>
              </w:rPr>
            </w:r>
            <w:r w:rsidRPr="00334D55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fldChar w:fldCharType="separate"/>
            </w:r>
            <w:r w:rsidRPr="00334D55">
              <w:rPr>
                <w:color w:val="000000"/>
                <w:sz w:val="18"/>
                <w:szCs w:val="18"/>
                <w:u w:val="single" w:color="FF2600"/>
                <w:lang w:eastAsia="sr-Latn-RS"/>
              </w:rPr>
              <w:t>https://draft.economicsandlaw.org/en/home</w:t>
            </w:r>
            <w:r w:rsidRPr="00334D55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fldChar w:fldCharType="end"/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 </w:t>
            </w:r>
            <w:r w:rsidRPr="00334D55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[COBISS.SR-ID </w:t>
            </w:r>
            <w:hyperlink r:id="rId10" w:history="1">
              <w:r w:rsidRPr="00334D55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152276745</w:t>
              </w:r>
            </w:hyperlink>
            <w:r w:rsidRPr="00334D55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783E227B" w14:textId="77777777" w:rsidTr="00A2765B">
        <w:trPr>
          <w:trHeight w:val="66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2B000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9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DA36" w14:textId="77777777" w:rsidR="00796D2A" w:rsidRPr="00334D55" w:rsidRDefault="00796D2A" w:rsidP="00A2765B">
            <w:pPr>
              <w:spacing w:line="280" w:lineRule="atLeast"/>
              <w:jc w:val="both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Milan, ANĐ</w:t>
            </w:r>
            <w:r w:rsidRPr="00334D55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4D55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Života.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4D55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(Samo) organizacija kao efikasan i efektivan instrument upravljanja u rukama profesionalnog menadžmenta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Beograd: Fakultet za poslovne studije i pravo Univerziteta „</w:t>
            </w:r>
            <w:r w:rsidRPr="00334D55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Tesla“: Fakultet za informacione tehnologije i inženjerstvo Univerziteta „</w:t>
            </w:r>
            <w:r w:rsidRPr="00334D55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</w:t>
            </w:r>
            <w:r w:rsidRPr="00334D55">
              <w:rPr>
                <w:color w:val="000000"/>
                <w:sz w:val="18"/>
                <w:szCs w:val="18"/>
                <w:u w:color="FF2600"/>
                <w:lang w:val="pt-PT" w:eastAsia="sr-Latn-RS"/>
              </w:rPr>
              <w:t xml:space="preserve">, 2022. 451 str., ilustr. ISBN 978-86-6102-076-6. </w:t>
            </w:r>
            <w:r w:rsidRPr="00334D55">
              <w:rPr>
                <w:color w:val="0432FF"/>
                <w:sz w:val="18"/>
                <w:szCs w:val="18"/>
                <w:u w:color="FF2600"/>
                <w:lang w:val="pt-PT" w:eastAsia="sr-Latn-RS"/>
              </w:rPr>
              <w:t>[COBISS.SR-ID</w:t>
            </w:r>
            <w:r w:rsidRPr="00334D55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4D55">
              <w:rPr>
                <w:sz w:val="18"/>
                <w:szCs w:val="18"/>
              </w:rPr>
              <w:fldChar w:fldCharType="begin"/>
            </w:r>
            <w:r w:rsidRPr="00334D55">
              <w:rPr>
                <w:sz w:val="18"/>
                <w:szCs w:val="18"/>
              </w:rPr>
              <w:instrText xml:space="preserve"> HYPERLINK "https://plus.cobiss.net/cobiss/sr/sr_Latn/bib/67666185" </w:instrText>
            </w:r>
            <w:r w:rsidRPr="00334D55">
              <w:rPr>
                <w:sz w:val="18"/>
                <w:szCs w:val="18"/>
              </w:rPr>
            </w:r>
            <w:r w:rsidRPr="00334D55">
              <w:rPr>
                <w:sz w:val="18"/>
                <w:szCs w:val="18"/>
              </w:rPr>
              <w:fldChar w:fldCharType="separate"/>
            </w:r>
            <w:r w:rsidRPr="00334D55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67666185</w:t>
            </w:r>
            <w:r w:rsidRPr="00334D55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4D55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796D2A" w:rsidRPr="00332C10" w14:paraId="45A9221F" w14:textId="77777777" w:rsidTr="00A2765B">
        <w:trPr>
          <w:trHeight w:val="36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DB2DC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10.</w:t>
            </w:r>
          </w:p>
        </w:tc>
        <w:tc>
          <w:tcPr>
            <w:tcW w:w="8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643C" w14:textId="77777777" w:rsidR="00796D2A" w:rsidRPr="00334D55" w:rsidRDefault="00796D2A" w:rsidP="00A2765B">
            <w:pPr>
              <w:spacing w:line="280" w:lineRule="atLeast"/>
              <w:jc w:val="both"/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</w:pP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Milan; Anđelković, Маја Ž.; </w:t>
            </w:r>
            <w:r w:rsidRPr="00334D55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</w:t>
            </w:r>
            <w:r w:rsidRPr="00334D55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.,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Korporativna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društvena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odgovornost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održivi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razvoj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imperativ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savremenog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menadžmenta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sa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osvrtom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na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Srbiju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, vol. God. 2 br. </w:t>
            </w:r>
            <w:proofErr w:type="gram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br..</w:t>
            </w:r>
            <w:proofErr w:type="gram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2 str. Str. 357-377</w:t>
            </w:r>
            <w:proofErr w:type="gram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Beograd :</w:t>
            </w:r>
            <w:proofErr w:type="gram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4D55">
              <w:rPr>
                <w:rFonts w:ascii="TT Norms Pro Regular" w:hAnsi="TT Norms Pro Regular"/>
                <w:color w:val="333333"/>
                <w:sz w:val="18"/>
                <w:szCs w:val="18"/>
                <w:shd w:val="clear" w:color="auto" w:fill="FFFFFF"/>
              </w:rPr>
              <w:t xml:space="preserve"> „Union – Nikola Tesla”, 2024.</w:t>
            </w:r>
          </w:p>
        </w:tc>
      </w:tr>
      <w:tr w:rsidR="00796D2A" w:rsidRPr="00332C10" w14:paraId="79001709" w14:textId="77777777" w:rsidTr="00A2765B">
        <w:trPr>
          <w:trHeight w:val="212"/>
        </w:trPr>
        <w:tc>
          <w:tcPr>
            <w:tcW w:w="94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EE551" w14:textId="77777777" w:rsidR="00796D2A" w:rsidRPr="00332C10" w:rsidRDefault="00796D2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96D2A" w:rsidRPr="00332C10" w14:paraId="3FD2A3D3" w14:textId="77777777" w:rsidTr="00A2765B">
        <w:trPr>
          <w:trHeight w:val="412"/>
        </w:trPr>
        <w:tc>
          <w:tcPr>
            <w:tcW w:w="4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A078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Укупан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број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цитата</w:t>
            </w:r>
            <w:proofErr w:type="spellEnd"/>
          </w:p>
        </w:tc>
        <w:tc>
          <w:tcPr>
            <w:tcW w:w="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DA29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328, H-index 8, i10-index 5</w:t>
            </w:r>
          </w:p>
          <w:p w14:paraId="2AF62413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hyperlink r:id="rId11" w:history="1">
              <w:r w:rsidRPr="00332C10">
                <w:rPr>
                  <w:color w:val="000000"/>
                  <w:sz w:val="18"/>
                  <w:szCs w:val="18"/>
                  <w:u w:val="single" w:color="000000"/>
                  <w:lang w:eastAsia="sr-Latn-RS"/>
                </w:rPr>
                <w:t>https://scholar.google.com.tw/citations?hl=sr&amp;user=n7xgTmUAAAAJ</w:t>
              </w:r>
            </w:hyperlink>
          </w:p>
        </w:tc>
      </w:tr>
      <w:tr w:rsidR="00796D2A" w:rsidRPr="00332C10" w14:paraId="763F8ED2" w14:textId="77777777" w:rsidTr="00A2765B">
        <w:trPr>
          <w:trHeight w:val="212"/>
        </w:trPr>
        <w:tc>
          <w:tcPr>
            <w:tcW w:w="4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B4F7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Укупан број радова са СЦИ (ССЦИ) листе</w:t>
            </w:r>
          </w:p>
        </w:tc>
        <w:tc>
          <w:tcPr>
            <w:tcW w:w="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1D01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M 23:</w:t>
            </w:r>
            <w:r w:rsidRPr="00332C10">
              <w:rPr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,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Erih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baza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: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 xml:space="preserve">, </w:t>
            </w:r>
          </w:p>
        </w:tc>
      </w:tr>
      <w:tr w:rsidR="00796D2A" w:rsidRPr="00332C10" w14:paraId="3A4FA096" w14:textId="77777777" w:rsidTr="00A2765B">
        <w:trPr>
          <w:trHeight w:val="212"/>
        </w:trPr>
        <w:tc>
          <w:tcPr>
            <w:tcW w:w="4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6F7DC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Тренутно учешће на пројектима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B094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Домаћи     </w:t>
            </w:r>
            <w:r w:rsidRPr="00332C10">
              <w:rPr>
                <w:color w:val="000000"/>
                <w:sz w:val="18"/>
                <w:szCs w:val="18"/>
                <w:u w:color="FF0000"/>
                <w:lang w:eastAsia="sr-Latn-RS"/>
              </w:rPr>
              <w:t>1</w:t>
            </w:r>
          </w:p>
        </w:tc>
        <w:tc>
          <w:tcPr>
            <w:tcW w:w="3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E8C5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FF0000"/>
                <w:lang w:val="ru-RU" w:eastAsia="sr-Latn-RS"/>
              </w:rPr>
              <w:t>Међународни             1</w:t>
            </w:r>
          </w:p>
        </w:tc>
      </w:tr>
      <w:tr w:rsidR="00796D2A" w:rsidRPr="00332C10" w14:paraId="631C3E2E" w14:textId="77777777" w:rsidTr="00A2765B">
        <w:trPr>
          <w:trHeight w:val="26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7E39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Усавршавања </w:t>
            </w:r>
          </w:p>
        </w:tc>
        <w:tc>
          <w:tcPr>
            <w:tcW w:w="81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217B" w14:textId="77777777" w:rsidR="00796D2A" w:rsidRPr="00332C10" w:rsidRDefault="00796D2A" w:rsidP="00A2765B">
            <w:pPr>
              <w:rPr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Специјализација на Економск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om</w:t>
            </w: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факултет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u</w:t>
            </w: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, Универзитета у Сарајев</w:t>
            </w: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y</w:t>
            </w:r>
          </w:p>
        </w:tc>
      </w:tr>
      <w:tr w:rsidR="00796D2A" w:rsidRPr="00332C10" w14:paraId="4C6087CD" w14:textId="77777777" w:rsidTr="00A2765B">
        <w:trPr>
          <w:trHeight w:val="783"/>
        </w:trPr>
        <w:tc>
          <w:tcPr>
            <w:tcW w:w="94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4406" w14:textId="77777777" w:rsidR="00796D2A" w:rsidRPr="00332C10" w:rsidRDefault="00796D2A" w:rsidP="00A2765B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95D0E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релевантним: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гостујући професор на Универзитету Кнезова Шћербахова, Москва, предавања на Белгородски државни универзитет Шухов, Белгород, РФ, сарадња са Линколн универзитетом, Оукланд, Калифорија, САД. Организатор и учесник многобројних домаћих и међународних научних конференција; Остварио сарадњу са преко 50 високообразовних институција из земље и света; Учесник на домаћим и међународним пројектима,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lastRenderedPageBreak/>
              <w:t xml:space="preserve">аутор преко четиристо радова у области менаџмента и бизниса,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организације, стратегије и стратегијског менаџмента, управљања променама, иновацијама и технологијама.</w:t>
            </w:r>
            <w:r w:rsidRPr="00332C10">
              <w:rPr>
                <w:rFonts w:eastAsia="Calibri"/>
                <w:color w:val="FF2600"/>
                <w:sz w:val="18"/>
                <w:szCs w:val="18"/>
                <w:u w:color="FF2600"/>
                <w:lang w:val="ru-RU"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Добитник</w:t>
            </w:r>
            <w:proofErr w:type="spellEnd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признања</w:t>
            </w:r>
            <w:proofErr w:type="spellEnd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 xml:space="preserve"> УН </w:t>
            </w:r>
            <w:proofErr w:type="spellStart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за</w:t>
            </w:r>
            <w:proofErr w:type="spellEnd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посвећеност</w:t>
            </w:r>
            <w:proofErr w:type="spellEnd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Ромима</w:t>
            </w:r>
            <w:proofErr w:type="spellEnd"/>
            <w:r w:rsidRPr="00332C10">
              <w:rPr>
                <w:rFonts w:eastAsia="Calibri"/>
                <w:color w:val="222222"/>
                <w:sz w:val="18"/>
                <w:szCs w:val="18"/>
                <w:u w:color="222222"/>
                <w:shd w:val="clear" w:color="auto" w:fill="FFFFFF"/>
                <w:lang w:eastAsia="sr-Latn-RS"/>
              </w:rPr>
              <w:t>.</w:t>
            </w:r>
          </w:p>
        </w:tc>
      </w:tr>
    </w:tbl>
    <w:p w14:paraId="2E469359" w14:textId="77777777" w:rsidR="00796D2A" w:rsidRPr="00332C10" w:rsidRDefault="00796D2A" w:rsidP="00796D2A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0819C356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Norms Pro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F19"/>
    <w:rsid w:val="00053FE3"/>
    <w:rsid w:val="00661F19"/>
    <w:rsid w:val="00754681"/>
    <w:rsid w:val="00796D2A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C8242-F46A-4655-A7AB-200BCD86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96D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96D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9663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34191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12805533" TargetMode="External"/><Relationship Id="rId11" Type="http://schemas.openxmlformats.org/officeDocument/2006/relationships/hyperlink" Target="https://scholar.google.com.tw/citations?hl=sr&amp;user=n7xgTmUAAAAJ" TargetMode="External"/><Relationship Id="rId5" Type="http://schemas.openxmlformats.org/officeDocument/2006/relationships/hyperlink" Target="https://plus.cobiss.net/cobiss/sr/sr_Latn/bib/512574109" TargetMode="External"/><Relationship Id="rId10" Type="http://schemas.openxmlformats.org/officeDocument/2006/relationships/hyperlink" Target="https://plus.cobiss.net/cobiss/sr/sr_Latn/bib/152276745" TargetMode="External"/><Relationship Id="rId4" Type="http://schemas.openxmlformats.org/officeDocument/2006/relationships/hyperlink" Target="https://plus.cobiss.net/cobiss/sr/sr_Latn/bib/512858525" TargetMode="External"/><Relationship Id="rId9" Type="http://schemas.openxmlformats.org/officeDocument/2006/relationships/hyperlink" Target="https://plus.cobiss.net/cobiss/sr/sr_Latn/bib/1074301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2024-10-25T15:22:00Z</dcterms:created>
  <dcterms:modified xsi:type="dcterms:W3CDTF">2024-10-25T15:22:00Z</dcterms:modified>
</cp:coreProperties>
</file>